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8A6C4D">
      <w:pPr>
        <w:widowControl/>
        <w:spacing w:after="312" w:afterLines="100" w:line="500" w:lineRule="exact"/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</w:p>
    <w:p w14:paraId="1F9C3157">
      <w:pPr>
        <w:widowControl/>
        <w:spacing w:after="312" w:afterLines="100" w:line="500" w:lineRule="exact"/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  <w:r>
        <w:rPr>
          <w:rFonts w:hint="eastAsia" w:ascii="宋体" w:hAnsi="宋体" w:cs="宋体"/>
          <w:b/>
          <w:bCs/>
          <w:kern w:val="0"/>
          <w:sz w:val="36"/>
          <w:szCs w:val="36"/>
        </w:rPr>
        <w:t>2024-2025学年缴费指南</w:t>
      </w:r>
    </w:p>
    <w:p w14:paraId="08F87988">
      <w:pPr>
        <w:widowControl/>
        <w:spacing w:after="312" w:afterLines="100" w:line="500" w:lineRule="exact"/>
        <w:ind w:firstLine="680" w:firstLineChars="200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亲爱的同学们，新学期开始啦，或许你还不知道如何缴费？来一起看看</w:t>
      </w:r>
      <w:r>
        <w:rPr>
          <w:rFonts w:hint="eastAsia" w:ascii="仿宋" w:hAnsi="仿宋" w:eastAsia="仿宋" w:cs="宋体"/>
          <w:spacing w:val="30"/>
          <w:kern w:val="0"/>
          <w:sz w:val="28"/>
          <w:szCs w:val="28"/>
        </w:rPr>
        <w:t>缴费指南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吧！</w:t>
      </w:r>
    </w:p>
    <w:p w14:paraId="41D9E50C">
      <w:pPr>
        <w:widowControl/>
        <w:spacing w:after="312" w:afterLines="100" w:line="500" w:lineRule="exact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一、</w:t>
      </w:r>
      <w:r>
        <w:rPr>
          <w:rFonts w:ascii="宋体" w:hAnsi="宋体" w:cs="宋体"/>
          <w:b/>
          <w:bCs/>
          <w:kern w:val="0"/>
          <w:sz w:val="28"/>
          <w:szCs w:val="28"/>
        </w:rPr>
        <w:t>学费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及教材预收费</w:t>
      </w:r>
    </w:p>
    <w:p w14:paraId="5253F1B0">
      <w:pPr>
        <w:widowControl/>
        <w:spacing w:line="500" w:lineRule="exact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pacing w:val="30"/>
          <w:kern w:val="0"/>
          <w:sz w:val="28"/>
          <w:szCs w:val="28"/>
        </w:rPr>
        <w:t>收费对象：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全体本科生、研究生及单招生</w:t>
      </w:r>
    </w:p>
    <w:p w14:paraId="364CACC7">
      <w:pPr>
        <w:widowControl/>
        <w:spacing w:line="500" w:lineRule="exac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pacing w:val="30"/>
          <w:kern w:val="0"/>
          <w:sz w:val="28"/>
          <w:szCs w:val="28"/>
        </w:rPr>
        <w:t>收费方式：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微信公众号网上</w:t>
      </w:r>
      <w:r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  <w:t>缴费平台</w:t>
      </w:r>
    </w:p>
    <w:p w14:paraId="3FF3B5EE">
      <w:pPr>
        <w:widowControl/>
        <w:spacing w:line="50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pacing w:val="30"/>
          <w:kern w:val="0"/>
          <w:sz w:val="28"/>
          <w:szCs w:val="28"/>
        </w:rPr>
        <w:t>收费开始时间：</w:t>
      </w:r>
    </w:p>
    <w:p w14:paraId="33561832">
      <w:pPr>
        <w:widowControl/>
        <w:spacing w:line="50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2024年8月25日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（在校本科生、硕士研究生及单招生）</w:t>
      </w:r>
    </w:p>
    <w:p w14:paraId="032099E6">
      <w:pPr>
        <w:widowControl/>
        <w:spacing w:line="500" w:lineRule="exac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2024年8月31日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（2024级本科生、硕士研究生及单招生新生）</w:t>
      </w:r>
    </w:p>
    <w:p w14:paraId="368CA3D2">
      <w:pPr>
        <w:widowControl/>
        <w:spacing w:line="500" w:lineRule="exact"/>
        <w:rPr>
          <w:rFonts w:ascii="仿宋" w:hAnsi="仿宋" w:eastAsia="仿宋" w:cs="宋体"/>
          <w:b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0000"/>
          <w:spacing w:val="30"/>
          <w:kern w:val="0"/>
          <w:sz w:val="28"/>
          <w:szCs w:val="28"/>
        </w:rPr>
        <w:t>收费截止时间：</w:t>
      </w: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2024年9月20日</w:t>
      </w:r>
    </w:p>
    <w:p w14:paraId="528A775F">
      <w:pPr>
        <w:widowControl/>
        <w:spacing w:line="500" w:lineRule="exact"/>
        <w:rPr>
          <w:rFonts w:ascii="仿宋" w:hAnsi="仿宋" w:eastAsia="仿宋" w:cs="宋体"/>
          <w:b/>
          <w:color w:val="0052FF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spacing w:val="30"/>
          <w:kern w:val="0"/>
          <w:sz w:val="28"/>
          <w:szCs w:val="28"/>
        </w:rPr>
        <w:t>咨询电话：</w:t>
      </w: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024-86592978</w:t>
      </w:r>
    </w:p>
    <w:p w14:paraId="67C9591F">
      <w:pPr>
        <w:widowControl/>
        <w:spacing w:line="500" w:lineRule="exact"/>
        <w:jc w:val="left"/>
        <w:rPr>
          <w:rFonts w:ascii="仿宋" w:hAnsi="仿宋" w:eastAsia="仿宋" w:cs="宋体"/>
          <w:b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kern w:val="0"/>
          <w:sz w:val="28"/>
          <w:szCs w:val="28"/>
        </w:rPr>
        <w:t>特别提醒：</w:t>
      </w:r>
    </w:p>
    <w:p w14:paraId="1C91E666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b/>
          <w:bCs/>
          <w:color w:val="0052FF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Cs/>
          <w:spacing w:val="30"/>
          <w:kern w:val="0"/>
          <w:sz w:val="28"/>
          <w:szCs w:val="28"/>
        </w:rPr>
        <w:t>（一）</w:t>
      </w:r>
      <w:r>
        <w:rPr>
          <w:rFonts w:hint="eastAsia" w:ascii="仿宋" w:hAnsi="仿宋" w:eastAsia="仿宋" w:cs="宋体"/>
          <w:b/>
          <w:bCs/>
          <w:color w:val="0052FF"/>
          <w:spacing w:val="30"/>
          <w:kern w:val="0"/>
          <w:sz w:val="28"/>
          <w:szCs w:val="28"/>
        </w:rPr>
        <w:t>拟申请助学贷款的同学不需缴纳学宿费。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待助学贷款到账后，学校将按收费标准转入收费系统，多退少补。此外，由于助学贷款中不含教材费，</w:t>
      </w:r>
      <w:r>
        <w:rPr>
          <w:rFonts w:hint="eastAsia" w:ascii="仿宋" w:hAnsi="仿宋" w:eastAsia="仿宋" w:cs="宋体"/>
          <w:b/>
          <w:bCs/>
          <w:color w:val="0052FF"/>
          <w:spacing w:val="30"/>
          <w:kern w:val="0"/>
          <w:sz w:val="28"/>
          <w:szCs w:val="28"/>
        </w:rPr>
        <w:t>因此无论是否办理助学贷款，都需要缴纳教材预收费。</w:t>
      </w:r>
    </w:p>
    <w:p w14:paraId="141DB7CF">
      <w:pPr>
        <w:widowControl/>
        <w:spacing w:after="624" w:afterLines="200" w:line="500" w:lineRule="exact"/>
        <w:ind w:firstLine="680" w:firstLineChars="200"/>
        <w:jc w:val="left"/>
        <w:rPr>
          <w:rFonts w:ascii="仿宋" w:hAnsi="仿宋" w:eastAsia="仿宋" w:cs="宋体"/>
          <w:bCs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Cs/>
          <w:spacing w:val="30"/>
          <w:kern w:val="0"/>
          <w:sz w:val="28"/>
          <w:szCs w:val="28"/>
        </w:rPr>
        <w:t>（二）新老生的住宿费待宿舍安排结束后缴纳，具体收费时间另行通知。</w:t>
      </w:r>
    </w:p>
    <w:p w14:paraId="4DDD099A">
      <w:pPr>
        <w:widowControl/>
        <w:spacing w:after="312" w:afterLines="100" w:line="500" w:lineRule="exact"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二、校园网上缴费平台操作流程</w:t>
      </w:r>
    </w:p>
    <w:p w14:paraId="25CCA161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（一）关注“沈阳师范大学财务处”微信公众号。</w:t>
      </w:r>
    </w:p>
    <w:p w14:paraId="6E70A3BA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（二）点击“学生业务”后，选择“网上缴费”。</w:t>
      </w:r>
    </w:p>
    <w:p w14:paraId="42874E83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（三）输入账号及密码进行用户绑定（仅首次使用需要绑定，账号为学生学号，密码为学生身份证号后6位）。</w:t>
      </w:r>
    </w:p>
    <w:p w14:paraId="63E65E5B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（四）进入界面后，点击“学生缴费”。</w:t>
      </w:r>
    </w:p>
    <w:p w14:paraId="291CCA1B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（五）选中实时缴费项目，点击“支付”。</w:t>
      </w:r>
    </w:p>
    <w:p w14:paraId="42D6F318"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同学们可以根据上述流程进行缴费操作，同时，后文将附上详细图文操作流程，可结合参考。</w:t>
      </w:r>
    </w:p>
    <w:p w14:paraId="705809E2">
      <w:pPr>
        <w:widowControl/>
        <w:spacing w:line="500" w:lineRule="exact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br w:type="page"/>
      </w:r>
    </w:p>
    <w:p w14:paraId="0497F687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509905</wp:posOffset>
            </wp:positionV>
            <wp:extent cx="3376930" cy="7303135"/>
            <wp:effectExtent l="19050" t="0" r="0" b="0"/>
            <wp:wrapTopAndBottom/>
            <wp:docPr id="21" name="图片 5" descr="1.关注公众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1.关注公众号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1.关注“沈阳师范大学财务处”微信公众号平台</w:t>
      </w:r>
    </w:p>
    <w:p w14:paraId="61AACBC5"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 w14:paraId="4349D1BF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700405</wp:posOffset>
            </wp:positionV>
            <wp:extent cx="3412490" cy="7374255"/>
            <wp:effectExtent l="19050" t="0" r="0" b="0"/>
            <wp:wrapTopAndBottom/>
            <wp:docPr id="22" name="图片 6" descr="2.选“学生缴费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2.选“学生缴费”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2.选择底部【学生业务】——点【网上缴费】</w:t>
      </w:r>
    </w:p>
    <w:p w14:paraId="3F376C9E"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 w14:paraId="09072E48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3.进入“用户绑定”界面——输入账号、密码——点【确定】</w:t>
      </w:r>
    </w:p>
    <w:p w14:paraId="0DD237BE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b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874395</wp:posOffset>
            </wp:positionV>
            <wp:extent cx="3381375" cy="7315200"/>
            <wp:effectExtent l="19050" t="0" r="9525" b="0"/>
            <wp:wrapTopAndBottom/>
            <wp:docPr id="23" name="图片 7" descr="3.绑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3.绑定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8"/>
        </w:rPr>
        <w:t>注：</w:t>
      </w:r>
      <w:r>
        <w:rPr>
          <w:rFonts w:hint="eastAsia" w:ascii="仿宋" w:hAnsi="仿宋" w:eastAsia="仿宋"/>
          <w:sz w:val="28"/>
        </w:rPr>
        <w:t>账号为学生学号；密码为身份证后六位（身份证末位为"X"的，以大写英文字母"X"表示）</w:t>
      </w:r>
      <w:r>
        <w:rPr>
          <w:rFonts w:ascii="仿宋" w:hAnsi="仿宋" w:eastAsia="仿宋"/>
          <w:sz w:val="28"/>
        </w:rPr>
        <w:br w:type="page"/>
      </w:r>
    </w:p>
    <w:p w14:paraId="0DA07D79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700405</wp:posOffset>
            </wp:positionV>
            <wp:extent cx="3472180" cy="7528560"/>
            <wp:effectExtent l="19050" t="0" r="0" b="0"/>
            <wp:wrapTopAndBottom/>
            <wp:docPr id="24" name="图片 8" descr="4.欠费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4.欠费界面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4.进入“主菜单”界面——点【学生缴费】</w:t>
      </w:r>
    </w:p>
    <w:p w14:paraId="59A55FEA"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 w14:paraId="3DAEE968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5.进入“学生缴费”界面</w:t>
      </w:r>
    </w:p>
    <w:p w14:paraId="78D69FAA"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1337310</wp:posOffset>
            </wp:positionV>
            <wp:extent cx="2876550" cy="6238875"/>
            <wp:effectExtent l="19050" t="0" r="0" b="0"/>
            <wp:wrapTopAndBottom/>
            <wp:docPr id="26" name="图片 9" descr="5.缴费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5.缴费选择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1346835</wp:posOffset>
            </wp:positionV>
            <wp:extent cx="2876550" cy="6219825"/>
            <wp:effectExtent l="19050" t="0" r="0" b="0"/>
            <wp:wrapTopAndBottom/>
            <wp:docPr id="25" name="图片 11" descr="6.缴费明细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6.缴费明细选择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可按下图所示查看缴费明细，并选择需要缴费的项目。其中，拟办理助学贷款的同学，无需缴纳学宿费用，只需缴纳教材预收费。缴费时在“缴费明细”界面只勾选“教材费”进行缴费即可。</w:t>
      </w:r>
    </w:p>
    <w:p w14:paraId="28E9620B">
      <w:pPr>
        <w:widowControl/>
        <w:ind w:firstLine="560" w:firstLineChars="200"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 w14:paraId="3F48D328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569595</wp:posOffset>
            </wp:positionV>
            <wp:extent cx="3566795" cy="7659370"/>
            <wp:effectExtent l="19050" t="0" r="0" b="0"/>
            <wp:wrapTopAndBottom/>
            <wp:docPr id="27" name="图片 12" descr="7.支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7.支付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6.勾选需要缴费的项目后——点【支付】</w:t>
      </w:r>
    </w:p>
    <w:p w14:paraId="2C296A2F"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 w14:paraId="53F16F7F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996950</wp:posOffset>
            </wp:positionV>
            <wp:extent cx="3385185" cy="7326630"/>
            <wp:effectExtent l="19050" t="0" r="5715" b="0"/>
            <wp:wrapTopAndBottom/>
            <wp:docPr id="28" name="图片 13" descr="8.确认身份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8.确认身份信息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7.进入“确认订单”界面——核对学号、姓名——勾选“我已确认身份信息”——点【立即支付】</w:t>
      </w:r>
    </w:p>
    <w:p w14:paraId="53F5D4BC"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 w14:paraId="1BA358EF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注意事项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6F6245F2"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1.校园网上缴费</w:t>
      </w:r>
      <w:r>
        <w:rPr>
          <w:rFonts w:ascii="仿宋" w:hAnsi="仿宋" w:eastAsia="仿宋" w:cs="仿宋"/>
          <w:sz w:val="28"/>
          <w:szCs w:val="28"/>
        </w:rPr>
        <w:t>平台不需要输入银行信息或升级银行密码，切勿将个人银行信息透漏给他人。</w:t>
      </w:r>
    </w:p>
    <w:p w14:paraId="5C9A0766"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ascii="仿宋" w:hAnsi="仿宋" w:eastAsia="仿宋" w:cs="仿宋"/>
          <w:sz w:val="28"/>
          <w:szCs w:val="28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缴费</w:t>
      </w:r>
      <w:r>
        <w:rPr>
          <w:rFonts w:ascii="仿宋" w:hAnsi="仿宋" w:eastAsia="仿宋" w:cs="仿宋"/>
          <w:sz w:val="28"/>
          <w:szCs w:val="28"/>
        </w:rPr>
        <w:t>平台后，请仔细核对本人信息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待缴费</w:t>
      </w:r>
      <w:r>
        <w:rPr>
          <w:rFonts w:hint="eastAsia" w:ascii="仿宋" w:hAnsi="仿宋" w:eastAsia="仿宋" w:cs="仿宋"/>
          <w:sz w:val="28"/>
          <w:szCs w:val="28"/>
        </w:rPr>
        <w:t>项目及</w:t>
      </w:r>
      <w:r>
        <w:rPr>
          <w:rFonts w:ascii="仿宋" w:hAnsi="仿宋" w:eastAsia="仿宋" w:cs="仿宋"/>
          <w:sz w:val="28"/>
          <w:szCs w:val="28"/>
        </w:rPr>
        <w:t>金额，</w:t>
      </w:r>
      <w:r>
        <w:rPr>
          <w:rFonts w:hint="eastAsia" w:ascii="仿宋" w:hAnsi="仿宋" w:eastAsia="仿宋" w:cs="仿宋"/>
          <w:sz w:val="28"/>
          <w:szCs w:val="28"/>
        </w:rPr>
        <w:t>如对缴费项目及操作流程有不明事宜，可拨打</w:t>
      </w:r>
      <w:r>
        <w:rPr>
          <w:rFonts w:ascii="仿宋" w:hAnsi="仿宋" w:eastAsia="仿宋" w:cs="仿宋"/>
          <w:sz w:val="28"/>
          <w:szCs w:val="28"/>
        </w:rPr>
        <w:t>财务处</w:t>
      </w:r>
      <w:r>
        <w:rPr>
          <w:rFonts w:hint="eastAsia" w:ascii="仿宋" w:hAnsi="仿宋" w:eastAsia="仿宋" w:cs="仿宋"/>
          <w:sz w:val="28"/>
          <w:szCs w:val="28"/>
        </w:rPr>
        <w:t>收入管理科电话进行咨询</w:t>
      </w:r>
      <w:r>
        <w:rPr>
          <w:rFonts w:ascii="仿宋" w:hAnsi="仿宋" w:eastAsia="仿宋" w:cs="仿宋"/>
          <w:sz w:val="28"/>
          <w:szCs w:val="28"/>
        </w:rPr>
        <w:t>。</w:t>
      </w:r>
    </w:p>
    <w:p w14:paraId="65CD4A1D"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咨询电话：024-86592978</w:t>
      </w:r>
    </w:p>
    <w:p w14:paraId="4ADC5CD0"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财务处收入管理科  邢老师  任老师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1Njc5MmIxOWUyMzIzYzE3YWNjYTcyY2U4OTZjZjIifQ=="/>
  </w:docVars>
  <w:rsids>
    <w:rsidRoot w:val="00A2225A"/>
    <w:rsid w:val="00094EBB"/>
    <w:rsid w:val="000B58EE"/>
    <w:rsid w:val="00150761"/>
    <w:rsid w:val="002518AE"/>
    <w:rsid w:val="0028160A"/>
    <w:rsid w:val="00325C7E"/>
    <w:rsid w:val="00387F52"/>
    <w:rsid w:val="004058AE"/>
    <w:rsid w:val="00412094"/>
    <w:rsid w:val="00527E96"/>
    <w:rsid w:val="00587657"/>
    <w:rsid w:val="0059159C"/>
    <w:rsid w:val="00621F39"/>
    <w:rsid w:val="00677DBD"/>
    <w:rsid w:val="006A21F2"/>
    <w:rsid w:val="006B7AAA"/>
    <w:rsid w:val="006D647A"/>
    <w:rsid w:val="006D76C6"/>
    <w:rsid w:val="00792E00"/>
    <w:rsid w:val="00835153"/>
    <w:rsid w:val="008C7F14"/>
    <w:rsid w:val="009410A5"/>
    <w:rsid w:val="009E687D"/>
    <w:rsid w:val="00A2225A"/>
    <w:rsid w:val="00A46327"/>
    <w:rsid w:val="00B16C8E"/>
    <w:rsid w:val="00C01EB5"/>
    <w:rsid w:val="00C05F7F"/>
    <w:rsid w:val="00CF3216"/>
    <w:rsid w:val="00D31941"/>
    <w:rsid w:val="00E304F9"/>
    <w:rsid w:val="00EF2BA3"/>
    <w:rsid w:val="00F4081E"/>
    <w:rsid w:val="5E262380"/>
    <w:rsid w:val="6619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uiPriority w:val="99"/>
    <w:rPr>
      <w:kern w:val="2"/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kern w:val="2"/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日期 Char"/>
    <w:basedOn w:val="8"/>
    <w:link w:val="2"/>
    <w:semiHidden/>
    <w:qFormat/>
    <w:uiPriority w:val="99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886</Words>
  <Characters>944</Characters>
  <Lines>7</Lines>
  <Paragraphs>2</Paragraphs>
  <TotalTime>1513</TotalTime>
  <ScaleCrop>false</ScaleCrop>
  <LinksUpToDate>false</LinksUpToDate>
  <CharactersWithSpaces>948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2024-08-28T02:35:00Z</dcterms:created>
  <dc:creator>len</dc:creator>
  <cp:lastModifiedBy>锐</cp:lastModifiedBy>
  <dcterms:modified xsi:type="dcterms:W3CDTF">2024-09-10T02:34:12Z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F03D99335E5E4984873E2B0809888DBC_12</vt:lpwstr>
  </property>
</Properties>
</file>